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color w:val="FF0000"/>
          <w:sz w:val="56"/>
          <w:szCs w:val="56"/>
        </w:rPr>
      </w:pPr>
      <w:r>
        <w:rPr>
          <w:rFonts w:hint="eastAsia" w:ascii="宋体" w:hAnsi="宋体" w:cs="宋体"/>
          <w:b/>
          <w:bCs/>
          <w:color w:val="FF0000"/>
          <w:spacing w:val="-20"/>
          <w:sz w:val="82"/>
          <w:szCs w:val="82"/>
        </w:rPr>
        <w:t>四川省品牌建设促进会</w:t>
      </w:r>
    </w:p>
    <w:p>
      <w:pPr>
        <w:spacing w:line="600" w:lineRule="exact"/>
        <w:jc w:val="center"/>
        <w:rPr>
          <w:rFonts w:ascii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184785</wp:posOffset>
                </wp:positionV>
                <wp:extent cx="5563870" cy="513715"/>
                <wp:effectExtent l="0" t="0" r="0" b="0"/>
                <wp:wrapNone/>
                <wp:docPr id="1026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563870" cy="513715"/>
                          <a:chOff x="0" y="0"/>
                          <a:chExt cx="8460" cy="6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30"/>
                            <a:ext cx="8460" cy="0"/>
                          </a:xfrm>
                          <a:prstGeom prst="line">
                            <a:avLst/>
                          </a:prstGeom>
                          <a:ln w="38735" cap="flat" cmpd="sng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-8.35pt;margin-top:14.55pt;height:40.45pt;width:438.1pt;rotation:11796480f;z-index:251659264;mso-width-relative:page;mso-height-relative:page;" coordsize="8460,61" o:gfxdata="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KOG8jZAAAACgEAAA8AAAAAAAAAAQAgAAAAIgAAAGRycy9kb3ducmV2LnhtbFBL&#10;AQIUABQAAAAIAIdO4kCPQ5MNZwIAABsFAAAOAAAAAAAAAAEAIAAAACgBAABkcnMvZTJvRG9jLnht&#10;bFBLBQYAAAAABgAGAFkBAAABBgAAAAA=&#10;">
                <o:lock v:ext="edit" aspectratio="f"/>
                <v:line id="_x0000_s1026" o:spid="_x0000_s1026" o:spt="20" style="position:absolute;left:0;top:30;height:0;width:8460;" filled="f" stroked="t" coordsize="21600,21600" o:gfxdata="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nDwLtwAAANoAAAAP&#10;AAAAAAAAAAEAIAAAACIAAABkcnMvZG93bnJldi54bWxQSwECFAAUAAAACACHTuJAMy8FnjsAAAA5&#10;AAAAEAAAAAAAAAABACAAAAAGAQAAZHJzL3NoYXBleG1sLnhtbFBLBQYAAAAABgAGAFsBAACwAwAA&#10;AAA=&#10;">
                  <v:fill on="f" focussize="0,0"/>
                  <v:stroke weight="3.0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 w:cs="宋体"/>
          <w:sz w:val="28"/>
          <w:szCs w:val="28"/>
        </w:rPr>
        <w:t>川品会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〔202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〕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/>
          <w:color w:val="333333"/>
          <w:sz w:val="28"/>
          <w:szCs w:val="28"/>
          <w:shd w:val="clear" w:color="auto" w:fill="FFFFFF"/>
        </w:rPr>
        <w:t>6</w:t>
      </w:r>
      <w:r>
        <w:rPr>
          <w:rFonts w:hint="eastAsia" w:ascii="宋体" w:hAnsi="宋体" w:cs="宋体"/>
          <w:color w:val="333333"/>
          <w:sz w:val="28"/>
          <w:szCs w:val="28"/>
          <w:shd w:val="clear" w:color="auto" w:fill="FFFFFF"/>
        </w:rPr>
        <w:t>号</w:t>
      </w:r>
    </w:p>
    <w:p>
      <w:pPr>
        <w:jc w:val="both"/>
        <w:rPr>
          <w:rFonts w:ascii="黑体" w:hAnsi="黑体" w:eastAsia="黑体" w:cs="黑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jc w:val="both"/>
        <w:textAlignment w:val="auto"/>
        <w:rPr>
          <w:rFonts w:hint="eastAsia" w:ascii="方正小标宋简体" w:hAnsi="黑体" w:eastAsia="方正小标宋简体" w:cs="黑体"/>
          <w:sz w:val="36"/>
          <w:szCs w:val="36"/>
        </w:rPr>
      </w:pP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关于转发中国品牌建设促进会《关于开展202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sz w:val="36"/>
          <w:szCs w:val="36"/>
        </w:rPr>
        <w:t>年</w:t>
      </w:r>
      <w:r>
        <w:rPr>
          <w:rFonts w:hint="eastAsia" w:ascii="方正小标宋简体" w:hAnsi="黑体" w:eastAsia="方正小标宋简体" w:cs="黑体"/>
          <w:sz w:val="36"/>
          <w:szCs w:val="36"/>
          <w:lang w:val="en-US" w:eastAsia="zh-CN"/>
        </w:rPr>
        <w:t>中国</w:t>
      </w:r>
      <w:r>
        <w:rPr>
          <w:rFonts w:hint="eastAsia" w:ascii="方正小标宋简体" w:hAnsi="黑体" w:eastAsia="方正小标宋简体" w:cs="黑体"/>
          <w:sz w:val="36"/>
          <w:szCs w:val="36"/>
        </w:rPr>
        <w:t>品牌价值评价工作的通知》的通知</w:t>
      </w:r>
    </w:p>
    <w:p>
      <w:pPr>
        <w:jc w:val="both"/>
        <w:rPr>
          <w:rFonts w:ascii="黑体" w:hAnsi="黑体" w:eastAsia="黑体" w:cs="黑体"/>
          <w:sz w:val="36"/>
          <w:szCs w:val="36"/>
        </w:rPr>
      </w:pPr>
    </w:p>
    <w:p>
      <w:pPr>
        <w:rPr>
          <w:rFonts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黑体" w:eastAsia="仿宋_GB2312" w:cs="黑体"/>
          <w:b/>
          <w:sz w:val="32"/>
          <w:szCs w:val="32"/>
        </w:rPr>
        <w:t>各有关单位：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中国品牌建设促进会已下发《关于开展2023年中国品牌价值评价工作的通知》（国品会〔2023〕36号），我会作为四川范围内受理申报单位，负责组织我省优秀企业和区域参评。现将中国品牌建设促进会《关于开展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中国</w:t>
      </w:r>
      <w:r>
        <w:rPr>
          <w:rFonts w:hint="eastAsia" w:ascii="仿宋_GB2312" w:hAnsi="仿宋" w:eastAsia="仿宋_GB2312" w:cs="仿宋"/>
          <w:sz w:val="32"/>
          <w:szCs w:val="32"/>
        </w:rPr>
        <w:t>品牌价值评价工作的通知》转发给你们，并就有关事项通知如下：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一、2023年品牌价值评价包括企业（产品）品牌、多元化经营企业品牌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自主创新品牌、中华老字号品牌、区域品牌（地理标志产品、旅游目的地、产业聚集区），请有关单位按文件要求，结合自身优势积极参与申报。</w:t>
      </w:r>
    </w:p>
    <w:p>
      <w:pPr>
        <w:numPr>
          <w:ilvl w:val="0"/>
          <w:numId w:val="1"/>
        </w:numPr>
        <w:ind w:firstLine="64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本次评价通过“中国品牌价值评价申报系统”进行网上申报，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拟</w:t>
      </w:r>
      <w:r>
        <w:rPr>
          <w:rFonts w:hint="eastAsia" w:ascii="仿宋_GB2312" w:hAnsi="仿宋" w:eastAsia="仿宋_GB2312" w:cs="仿宋"/>
          <w:sz w:val="32"/>
          <w:szCs w:val="32"/>
        </w:rPr>
        <w:t>申报的企业、区域，请联系我会获取获取2023版系统申报授权码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</w:rPr>
        <w:t>各申报单位可登陆中国品牌建设促进会网站（http://www.ccbd.org.cn），点击“2023年中国品牌价值评价工作通知”，进入2023版“中国品牌价值评价申报系统”进行数据信息填报。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本次评价工作不收取任何费用。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四、本次申报截止时间至2023年12月31日，逾期不再受理申报。</w:t>
      </w:r>
    </w:p>
    <w:p>
      <w:pPr>
        <w:ind w:firstLine="640" w:firstLineChars="200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联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系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人：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舒志宏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18981848118（同微信号）</w:t>
      </w:r>
    </w:p>
    <w:p>
      <w:pPr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工作邮箱：493455611@qq.com</w:t>
      </w:r>
      <w:bookmarkStart w:id="0" w:name="_GoBack"/>
      <w:bookmarkEnd w:id="0"/>
    </w:p>
    <w:p>
      <w:pPr>
        <w:jc w:val="right"/>
        <w:rPr>
          <w:rFonts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附件：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1、中国品牌建设促进会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 w:cs="仿宋"/>
          <w:sz w:val="32"/>
          <w:szCs w:val="32"/>
        </w:rPr>
        <w:t>关于开展2023年中国品牌价值评价工作的通知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 w:cs="仿宋"/>
          <w:sz w:val="32"/>
          <w:szCs w:val="32"/>
        </w:rPr>
        <w:t>（国品会〔2023〕36号）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 2023版中国品牌价值评价申报系统填报说明</w:t>
      </w:r>
    </w:p>
    <w:p>
      <w:pPr>
        <w:pStyle w:val="8"/>
        <w:ind w:left="0" w:leftChars="0" w:firstLine="0" w:firstLineChars="0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3093085</wp:posOffset>
            </wp:positionH>
            <wp:positionV relativeFrom="paragraph">
              <wp:posOffset>306070</wp:posOffset>
            </wp:positionV>
            <wp:extent cx="1511935" cy="151193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四川省品牌建设促进会</w:t>
      </w:r>
    </w:p>
    <w:p>
      <w:pPr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          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8"/>
        <w:ind w:left="720" w:firstLine="0" w:firstLineChars="0"/>
        <w:jc w:val="left"/>
        <w:rPr>
          <w:rFonts w:ascii="仿宋_GB2312" w:hAnsi="仿宋" w:eastAsia="仿宋_GB2312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6028918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457FDE"/>
    <w:multiLevelType w:val="singleLevel"/>
    <w:tmpl w:val="E1457FD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NGJhMWMyNzQ1MDdkNmYwNTk1MjgxZmY3OTVjMzAifQ=="/>
  </w:docVars>
  <w:rsids>
    <w:rsidRoot w:val="005D4D82"/>
    <w:rsid w:val="0000078C"/>
    <w:rsid w:val="00003C66"/>
    <w:rsid w:val="00022F80"/>
    <w:rsid w:val="000953CA"/>
    <w:rsid w:val="00096DE6"/>
    <w:rsid w:val="00162641"/>
    <w:rsid w:val="00171A1E"/>
    <w:rsid w:val="001F238E"/>
    <w:rsid w:val="00322492"/>
    <w:rsid w:val="003448B6"/>
    <w:rsid w:val="00351770"/>
    <w:rsid w:val="00354B9D"/>
    <w:rsid w:val="0039674F"/>
    <w:rsid w:val="003A4109"/>
    <w:rsid w:val="003C02A7"/>
    <w:rsid w:val="00450F34"/>
    <w:rsid w:val="00456AB9"/>
    <w:rsid w:val="00473941"/>
    <w:rsid w:val="004837F6"/>
    <w:rsid w:val="004B28A4"/>
    <w:rsid w:val="00501615"/>
    <w:rsid w:val="005D4D82"/>
    <w:rsid w:val="006A487D"/>
    <w:rsid w:val="006C3F29"/>
    <w:rsid w:val="0072453D"/>
    <w:rsid w:val="00752F1F"/>
    <w:rsid w:val="00784BBF"/>
    <w:rsid w:val="008D7EED"/>
    <w:rsid w:val="00930DF3"/>
    <w:rsid w:val="0098223C"/>
    <w:rsid w:val="00A10998"/>
    <w:rsid w:val="00A80440"/>
    <w:rsid w:val="00AC70AE"/>
    <w:rsid w:val="00B477AA"/>
    <w:rsid w:val="00B66749"/>
    <w:rsid w:val="00BA3B65"/>
    <w:rsid w:val="00C15613"/>
    <w:rsid w:val="00CB6A68"/>
    <w:rsid w:val="00CC18A6"/>
    <w:rsid w:val="00D05774"/>
    <w:rsid w:val="00DD0DCD"/>
    <w:rsid w:val="00DE2792"/>
    <w:rsid w:val="00E63AB9"/>
    <w:rsid w:val="00E8243B"/>
    <w:rsid w:val="00E907EE"/>
    <w:rsid w:val="00F05B49"/>
    <w:rsid w:val="00F26BD4"/>
    <w:rsid w:val="00FC4330"/>
    <w:rsid w:val="00FD62C7"/>
    <w:rsid w:val="07C61F05"/>
    <w:rsid w:val="07D820C5"/>
    <w:rsid w:val="09D65B51"/>
    <w:rsid w:val="0E7742F1"/>
    <w:rsid w:val="167E3DD7"/>
    <w:rsid w:val="1A3B1263"/>
    <w:rsid w:val="1F0C48E2"/>
    <w:rsid w:val="220A6465"/>
    <w:rsid w:val="2F163177"/>
    <w:rsid w:val="388665AC"/>
    <w:rsid w:val="3B610EBA"/>
    <w:rsid w:val="410C1DFE"/>
    <w:rsid w:val="41A8282A"/>
    <w:rsid w:val="43826217"/>
    <w:rsid w:val="46812DD5"/>
    <w:rsid w:val="47B43D2C"/>
    <w:rsid w:val="4A371BA0"/>
    <w:rsid w:val="4E9E60B6"/>
    <w:rsid w:val="5C637035"/>
    <w:rsid w:val="5CD348B7"/>
    <w:rsid w:val="5F521873"/>
    <w:rsid w:val="6A9D2795"/>
    <w:rsid w:val="72DD16F2"/>
    <w:rsid w:val="75066CD2"/>
    <w:rsid w:val="7BCD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556</Characters>
  <Lines>4</Lines>
  <Paragraphs>1</Paragraphs>
  <TotalTime>49</TotalTime>
  <ScaleCrop>false</ScaleCrop>
  <LinksUpToDate>false</LinksUpToDate>
  <CharactersWithSpaces>652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舒志宏</cp:lastModifiedBy>
  <cp:lastPrinted>2021-11-22T03:39:00Z</cp:lastPrinted>
  <dcterms:modified xsi:type="dcterms:W3CDTF">2023-11-23T02:47:46Z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C2F86515FFD046C884119E73A5CCA5F8_12</vt:lpwstr>
  </property>
</Properties>
</file>